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D6" w:rsidRPr="00CA6045" w:rsidRDefault="00CA6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45">
        <w:rPr>
          <w:rFonts w:ascii="Times New Roman" w:hAnsi="Times New Roman" w:cs="Times New Roman"/>
          <w:sz w:val="28"/>
          <w:szCs w:val="28"/>
        </w:rPr>
        <w:t>Попечительского совета  в МБДОУ «Детский сад №1 «Рассвет» с. Ахкинчу-Борзой Курчалоевского района» не имеется.</w:t>
      </w:r>
    </w:p>
    <w:sectPr w:rsidR="007E28D6" w:rsidRPr="00CA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6045"/>
    <w:rsid w:val="007E28D6"/>
    <w:rsid w:val="00CA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2019-03-22T09:11:00Z</dcterms:created>
  <dcterms:modified xsi:type="dcterms:W3CDTF">2019-03-22T09:13:00Z</dcterms:modified>
</cp:coreProperties>
</file>